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="240" w:lineRule="auto"/>
        <w:ind w:left="720" w:firstLine="720"/>
        <w:jc w:val="left"/>
        <w:rPr>
          <w:rFonts w:ascii="Calibri" w:cs="Calibri" w:eastAsia="Calibri" w:hAnsi="Calibri"/>
          <w:b w:val="1"/>
          <w:sz w:val="30"/>
          <w:szCs w:val="30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             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  WORKPLACE INSPECTION CHECKLIST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7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395"/>
        <w:tblGridChange w:id="0">
          <w:tblGrid>
            <w:gridCol w:w="4395"/>
            <w:gridCol w:w="4395"/>
          </w:tblGrid>
        </w:tblGridChange>
      </w:tblGrid>
      <w:tr>
        <w:trPr>
          <w:cantSplit w:val="0"/>
          <w:trHeight w:val="10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Location:</w:t>
            </w:r>
          </w:p>
          <w:p w:rsidR="00000000" w:rsidDel="00000000" w:rsidP="00000000" w:rsidRDefault="00000000" w:rsidRPr="00000000" w14:paraId="00000005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Inspection Date:</w:t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Inspected by:</w:t>
            </w:r>
          </w:p>
          <w:p w:rsidR="00000000" w:rsidDel="00000000" w:rsidP="00000000" w:rsidRDefault="00000000" w:rsidRPr="00000000" w14:paraId="00000008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Time: </w:t>
              <w:tab/>
            </w:r>
          </w:p>
        </w:tc>
      </w:tr>
    </w:tbl>
    <w:p w:rsidR="00000000" w:rsidDel="00000000" w:rsidP="00000000" w:rsidRDefault="00000000" w:rsidRPr="00000000" w14:paraId="0000000A">
      <w:pPr>
        <w:spacing w:after="240" w:before="24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60.7373271889403"/>
        <w:gridCol w:w="1275.494756703799"/>
        <w:gridCol w:w="1275.494756703799"/>
        <w:gridCol w:w="596.1551580246019"/>
        <w:gridCol w:w="859.5725534308212"/>
        <w:gridCol w:w="1150.718095721906"/>
        <w:gridCol w:w="915.0288472005516"/>
        <w:gridCol w:w="1192.3103160492037"/>
        <w:tblGridChange w:id="0">
          <w:tblGrid>
            <w:gridCol w:w="1760.7373271889403"/>
            <w:gridCol w:w="1275.494756703799"/>
            <w:gridCol w:w="1275.494756703799"/>
            <w:gridCol w:w="596.1551580246019"/>
            <w:gridCol w:w="859.5725534308212"/>
            <w:gridCol w:w="1150.718095721906"/>
            <w:gridCol w:w="915.0288472005516"/>
            <w:gridCol w:w="1192.3103160492037"/>
          </w:tblGrid>
        </w:tblGridChange>
      </w:tblGrid>
      <w:tr>
        <w:trPr>
          <w:cantSplit w:val="0"/>
          <w:trHeight w:val="13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 - Satisfactory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 - Not Satisfactory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Hazard Class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Corrective Action Required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By Whom?</w:t>
            </w:r>
          </w:p>
          <w:p w:rsidR="00000000" w:rsidDel="00000000" w:rsidP="00000000" w:rsidRDefault="00000000" w:rsidRPr="00000000" w14:paraId="00000012">
            <w:pPr>
              <w:spacing w:after="240" w:before="24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Date Action Completed</w:t>
            </w:r>
          </w:p>
        </w:tc>
      </w:tr>
      <w:tr>
        <w:trPr>
          <w:cantSplit w:val="0"/>
          <w:trHeight w:val="740.92529296875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General</w:t>
            </w:r>
          </w:p>
        </w:tc>
      </w:tr>
      <w:tr>
        <w:trPr>
          <w:cantSplit w:val="0"/>
          <w:trHeight w:val="17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Walkways, corridors, hallways and stairs are clear and unobstructed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14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Walking surfaces free of tripping, slipping and falling hazards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14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Lighting levels are suitable, light covers/shades secured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1918.98437499999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Shelving is securely braced; the material is neatly stacked and will not fall or tip; no overreaching will occur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0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Items stored on shelving, heavier materials are placed on the lower sections of the shelving unit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 office environment is tidy and free of clutter, with no flammable or combustible hazards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6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Furniture intact and in a safe condition. Desks, counters, filing cabinets – no sharp edges or projecting that is unsafe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17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Parking lot clear of debris, sidewalks and walking surfaces in good repair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WHMIS</w:t>
            </w:r>
          </w:p>
        </w:tc>
      </w:tr>
      <w:tr>
        <w:trPr>
          <w:cantSplit w:val="0"/>
          <w:trHeight w:val="14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SDS are available, easily accessible and up to date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Workplace Labelling is used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Emergency Preparedness/Fire Safety</w:t>
            </w:r>
          </w:p>
        </w:tc>
      </w:tr>
      <w:tr>
        <w:trPr>
          <w:cantSplit w:val="0"/>
          <w:trHeight w:val="11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Exit routes clearly marked and unobstructed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Aisles are clear and unobstructed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14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Exit lights are operational and clearly visible on exit routes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0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Fire extinguisher(s) tagged, inspected (i.e. monthly), and easily accessible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0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First Aid Kit available and names posted of those certified in Standard First Aid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First Aid log sheets available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11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WSIB First Aid Regulation (1101)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14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Emergency evacuation/fire plan is posted on exit routes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Posted Information (as per section 13.1)</w:t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Health and Safety Policy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Workplace Violence Policy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17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Occupational Health and Safety Act and Regulations (Current)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14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ESA “Employment Standards in Ontario” poster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11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WSIB Form 82 “In Case of Injury” poster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7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Ministry of Labour explanatory material – Guide to OHSA, Guide to WHMIS, Guide to Worker Safety Rep, “Prevention Starts Here” poster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2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Reports – Meeting minutes, Ministry of Labour, Injury/Incident summary, Workplace inspections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17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Emergency Services and numbers and directions to the hospital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Emergency Response Plan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Name and contact information of Worker safety Rep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Electrical Safety</w:t>
            </w:r>
          </w:p>
        </w:tc>
      </w:tr>
      <w:tr>
        <w:trPr>
          <w:cantSplit w:val="0"/>
          <w:trHeight w:val="19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Electrical equipment, power cords/plugs, no evidence of cuts, fraying or other damage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14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Limited extension cords, with no frays/cuts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11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Electrical outlets light switches are safe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Ergonomics</w:t>
            </w:r>
          </w:p>
        </w:tc>
      </w:tr>
      <w:tr>
        <w:trPr>
          <w:cantSplit w:val="0"/>
          <w:trHeight w:val="14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Computer monitor positioned properly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14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Adjustable keyboard tray/document holder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14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 chair is adjusted to fit the worker at the computer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Material stored in cabinets/counters are in place to avoid overreaching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0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Manual handling techniques are practiced (e.g., dolly/cart used, reducing the load when lifting)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0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Office equipment/tools used frequently are within range to avoid overreaching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6C">
      <w:pPr>
        <w:pStyle w:val="Heading3"/>
        <w:keepNext w:val="0"/>
        <w:keepLines w:val="0"/>
        <w:spacing w:before="280" w:lineRule="auto"/>
        <w:rPr>
          <w:rFonts w:ascii="Calibri" w:cs="Calibri" w:eastAsia="Calibri" w:hAnsi="Calibri"/>
          <w:b w:val="1"/>
          <w:color w:val="000000"/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 HAZARD CLASSES</w:t>
      </w:r>
    </w:p>
    <w:p w:rsidR="00000000" w:rsidDel="00000000" w:rsidP="00000000" w:rsidRDefault="00000000" w:rsidRPr="00000000" w14:paraId="0000016D">
      <w:pPr>
        <w:spacing w:after="240" w:befor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A – Major (High Risk – immediate danger to life and health) STOP WORK OR CONTROL HAZARD IMMEDIATELY</w:t>
      </w:r>
    </w:p>
    <w:p w:rsidR="00000000" w:rsidDel="00000000" w:rsidP="00000000" w:rsidRDefault="00000000" w:rsidRPr="00000000" w14:paraId="0000016E">
      <w:pPr>
        <w:spacing w:after="240" w:befor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B – Moderate (Medium Risk – potential for non-life-threatening injury) C – Minor (Low Risk – long term potential for slight injury or illness)</w:t>
      </w:r>
    </w:p>
    <w:p w:rsidR="00000000" w:rsidDel="00000000" w:rsidP="00000000" w:rsidRDefault="00000000" w:rsidRPr="00000000" w14:paraId="0000016F">
      <w:pPr>
        <w:spacing w:after="240" w:befor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70">
      <w:pPr>
        <w:spacing w:after="240" w:befor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spacing w:after="240" w:befor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Worker Contact 1: Observations/Comments:</w:t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8">
      <w:pPr>
        <w:spacing w:after="240" w:befor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Worker Contact 2: Observations/Comments:</w:t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F">
      <w:pPr>
        <w:spacing w:after="240" w:befor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spacing w:after="240" w:befor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Supervisor/Manager: _____________________________________________</w:t>
      </w:r>
    </w:p>
    <w:p w:rsidR="00000000" w:rsidDel="00000000" w:rsidP="00000000" w:rsidRDefault="00000000" w:rsidRPr="00000000" w14:paraId="00000181">
      <w:pPr>
        <w:spacing w:after="240" w:befor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82">
      <w:pPr>
        <w:spacing w:after="240" w:befor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Signature: _________________________________________</w:t>
      </w:r>
    </w:p>
    <w:p w:rsidR="00000000" w:rsidDel="00000000" w:rsidP="00000000" w:rsidRDefault="00000000" w:rsidRPr="00000000" w14:paraId="00000183">
      <w:pPr>
        <w:spacing w:after="240" w:befor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84">
      <w:pPr>
        <w:spacing w:after="240" w:befor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Date: _________________________________________</w:t>
      </w:r>
    </w:p>
    <w:p w:rsidR="00000000" w:rsidDel="00000000" w:rsidP="00000000" w:rsidRDefault="00000000" w:rsidRPr="00000000" w14:paraId="00000185">
      <w:pPr>
        <w:spacing w:after="240" w:befor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86">
      <w:pPr>
        <w:spacing w:after="240" w:befor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87">
      <w:pPr>
        <w:spacing w:after="240" w:befor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Supervisor/Manager Comments/Recommendations:</w:t>
      </w:r>
    </w:p>
    <w:tbl>
      <w:tblPr>
        <w:tblStyle w:val="Table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E">
      <w:pPr>
        <w:spacing w:after="240" w:befor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0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1">
    <w:pPr>
      <w:spacing w:line="27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160000" cy="540638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60000" cy="5406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61wXLcAr07LomFoUlYVz+gVORA==">CgMxLjAyCGguZ2pkZ3hzMgloLjMwajB6bGw4AHIhMUZYQy00QTF2Xy1OUmppOVJoUnExT2ZwWUwwY2tZYVhG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